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BD80A" w14:textId="34CDCE43" w:rsidR="007359AD" w:rsidRPr="00D04745" w:rsidRDefault="007359AD" w:rsidP="00D04745">
      <w:pPr>
        <w:pStyle w:val="Heading1"/>
        <w:rPr>
          <w:sz w:val="24"/>
          <w:szCs w:val="24"/>
        </w:rPr>
      </w:pPr>
      <w:r w:rsidRPr="00D04745">
        <w:rPr>
          <w:sz w:val="24"/>
          <w:szCs w:val="24"/>
        </w:rPr>
        <w:t>VIRTUAL kit:</w:t>
      </w:r>
      <w:r w:rsidR="00657312" w:rsidRPr="00D04745">
        <w:rPr>
          <w:sz w:val="24"/>
          <w:szCs w:val="24"/>
        </w:rPr>
        <w:t xml:space="preserve"> </w:t>
      </w:r>
      <w:r w:rsidR="006E0F12" w:rsidRPr="00D04745">
        <w:rPr>
          <w:sz w:val="24"/>
          <w:szCs w:val="24"/>
        </w:rPr>
        <w:t>BUILDING</w:t>
      </w:r>
      <w:r w:rsidR="002D5515" w:rsidRPr="00D04745">
        <w:rPr>
          <w:sz w:val="24"/>
          <w:szCs w:val="24"/>
        </w:rPr>
        <w:t xml:space="preserve"> ANTI-BIAS ENVIRONMENTS</w:t>
      </w:r>
      <w:r w:rsidR="006E0F12" w:rsidRPr="00D04745">
        <w:rPr>
          <w:sz w:val="24"/>
          <w:szCs w:val="24"/>
        </w:rPr>
        <w:t xml:space="preserve"> IN EARLY CHILDHOOD</w:t>
      </w:r>
    </w:p>
    <w:p w14:paraId="6AB58FD0" w14:textId="28D38FFC" w:rsidR="007359AD" w:rsidRDefault="00457397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u w:val="single"/>
        </w:rPr>
        <w:t>K</w:t>
      </w:r>
      <w:r w:rsidR="007359AD" w:rsidRPr="003E1533">
        <w:rPr>
          <w:rFonts w:ascii="Times New Roman" w:hAnsi="Times New Roman" w:cs="Times New Roman"/>
          <w:b/>
          <w:sz w:val="24"/>
          <w:szCs w:val="24"/>
          <w:u w:val="single"/>
        </w:rPr>
        <w:t>it QT</w:t>
      </w:r>
    </w:p>
    <w:p w14:paraId="2769F7E2" w14:textId="55ADC6A8" w:rsidR="00657312" w:rsidRPr="00657312" w:rsidRDefault="00657312" w:rsidP="0073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In today’s world, providers work with a wide range of children and adults, many of whom have varying socioeconomic, racial, and cultural backgrounds.  An anti-bias classroom moves beyond simply </w:t>
      </w:r>
      <w:r w:rsidR="00292B48">
        <w:rPr>
          <w:rFonts w:ascii="Times New Roman" w:hAnsi="Times New Roman" w:cs="Times New Roman"/>
          <w:bCs/>
          <w:sz w:val="24"/>
          <w:szCs w:val="24"/>
        </w:rPr>
        <w:t>organizing</w:t>
      </w:r>
      <w:r>
        <w:rPr>
          <w:rFonts w:ascii="Times New Roman" w:hAnsi="Times New Roman" w:cs="Times New Roman"/>
          <w:bCs/>
          <w:sz w:val="24"/>
          <w:szCs w:val="24"/>
        </w:rPr>
        <w:t xml:space="preserve"> “multicultural” activities once a week to truly embracing a perspective</w:t>
      </w:r>
      <w:r w:rsidR="00FC7CA2">
        <w:rPr>
          <w:rFonts w:ascii="Times New Roman" w:hAnsi="Times New Roman" w:cs="Times New Roman"/>
          <w:bCs/>
          <w:sz w:val="24"/>
          <w:szCs w:val="24"/>
        </w:rPr>
        <w:t xml:space="preserve"> that integrates into everything involved in working with young children and their families.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5E1E3909" w14:textId="15EF726E" w:rsidR="00657312" w:rsidRDefault="00FC7CA2" w:rsidP="007359AD">
      <w:p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Creating an anti-bias space allows providers to have a safe, supportive learning community for every child, helping them to construct their </w:t>
      </w:r>
      <w:r w:rsidR="00292B48">
        <w:rPr>
          <w:rFonts w:ascii="Times New Roman" w:hAnsi="Times New Roman" w:cs="Times New Roman"/>
          <w:bCs/>
          <w:sz w:val="24"/>
          <w:szCs w:val="24"/>
        </w:rPr>
        <w:t xml:space="preserve">own </w:t>
      </w:r>
      <w:r>
        <w:rPr>
          <w:rFonts w:ascii="Times New Roman" w:hAnsi="Times New Roman" w:cs="Times New Roman"/>
          <w:bCs/>
          <w:sz w:val="24"/>
          <w:szCs w:val="24"/>
        </w:rPr>
        <w:t>identity and attitudes as they grow and develop.  The National Association for the Education of Young Children have identified four core goals of an anti-bias education</w:t>
      </w:r>
      <w:r w:rsidR="00570FD7">
        <w:rPr>
          <w:rFonts w:ascii="Times New Roman" w:hAnsi="Times New Roman" w:cs="Times New Roman"/>
          <w:bCs/>
          <w:sz w:val="24"/>
          <w:szCs w:val="24"/>
        </w:rPr>
        <w:t xml:space="preserve"> (</w:t>
      </w:r>
      <w:proofErr w:type="spellStart"/>
      <w:r w:rsidR="00570FD7">
        <w:rPr>
          <w:rFonts w:ascii="Times New Roman" w:hAnsi="Times New Roman" w:cs="Times New Roman"/>
          <w:bCs/>
          <w:sz w:val="24"/>
          <w:szCs w:val="24"/>
        </w:rPr>
        <w:t>Derman</w:t>
      </w:r>
      <w:proofErr w:type="spellEnd"/>
      <w:r w:rsidR="00570FD7">
        <w:rPr>
          <w:rFonts w:ascii="Times New Roman" w:hAnsi="Times New Roman" w:cs="Times New Roman"/>
          <w:bCs/>
          <w:sz w:val="24"/>
          <w:szCs w:val="24"/>
        </w:rPr>
        <w:t xml:space="preserve">-Sparks &amp; </w:t>
      </w:r>
      <w:r w:rsidR="00614E18">
        <w:rPr>
          <w:rFonts w:ascii="Times New Roman" w:hAnsi="Times New Roman" w:cs="Times New Roman"/>
          <w:bCs/>
          <w:sz w:val="24"/>
          <w:szCs w:val="24"/>
        </w:rPr>
        <w:t>Edwards</w:t>
      </w:r>
      <w:r w:rsidR="00570FD7">
        <w:rPr>
          <w:rFonts w:ascii="Times New Roman" w:hAnsi="Times New Roman" w:cs="Times New Roman"/>
          <w:bCs/>
          <w:sz w:val="24"/>
          <w:szCs w:val="24"/>
        </w:rPr>
        <w:t>, 2019)</w:t>
      </w:r>
      <w:r>
        <w:rPr>
          <w:rFonts w:ascii="Times New Roman" w:hAnsi="Times New Roman" w:cs="Times New Roman"/>
          <w:bCs/>
          <w:sz w:val="24"/>
          <w:szCs w:val="24"/>
        </w:rPr>
        <w:t>:</w:t>
      </w:r>
    </w:p>
    <w:p w14:paraId="06FCE1F6" w14:textId="2D85359F" w:rsidR="00FC7CA2" w:rsidRDefault="00FC7CA2" w:rsidP="00FC7C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Identity: supporting children to feel strong and proud of who they are without needing to feel superior to anyone else.</w:t>
      </w:r>
    </w:p>
    <w:p w14:paraId="6A66E59B" w14:textId="6F9CA68D" w:rsidR="00FC7CA2" w:rsidRDefault="00FC7CA2" w:rsidP="00FC7C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Diversity: guiding thought and encouraging children to have words for how people are the same and how they are different.</w:t>
      </w:r>
    </w:p>
    <w:p w14:paraId="2178EBE4" w14:textId="30E64CE1" w:rsidR="00FC7CA2" w:rsidRDefault="00FC7CA2" w:rsidP="00FC7C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Justice: building children’s innate, developing capacities for empathy and fairness</w:t>
      </w:r>
      <w:r w:rsidR="00292B48">
        <w:rPr>
          <w:rFonts w:ascii="Times New Roman" w:hAnsi="Times New Roman" w:cs="Times New Roman"/>
          <w:bCs/>
          <w:sz w:val="24"/>
          <w:szCs w:val="24"/>
        </w:rPr>
        <w:t>,</w:t>
      </w:r>
      <w:r>
        <w:rPr>
          <w:rFonts w:ascii="Times New Roman" w:hAnsi="Times New Roman" w:cs="Times New Roman"/>
          <w:bCs/>
          <w:sz w:val="24"/>
          <w:szCs w:val="24"/>
        </w:rPr>
        <w:t xml:space="preserve"> building a sense of safety and equality.</w:t>
      </w:r>
    </w:p>
    <w:p w14:paraId="17DCE585" w14:textId="3B71BC03" w:rsidR="00FC7CA2" w:rsidRPr="00FC7CA2" w:rsidRDefault="00FC7CA2" w:rsidP="00FC7CA2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Activism:  giving children tools for learning how to be bold and stand up to hurtful and unfair biased behavior.</w:t>
      </w:r>
    </w:p>
    <w:p w14:paraId="04AA0A4E" w14:textId="27A61548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SHOW ME NOW – I NEED IT TOMORROW</w:t>
      </w:r>
    </w:p>
    <w:p w14:paraId="20420EC5" w14:textId="2241FD3A" w:rsidR="00340F76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8" w:history="1"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Understanding Anti-Bias Education: Bri</w:t>
        </w:r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n</w:t>
        </w:r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ging the Four Core Goals to Every Facet of Your Curriculum</w:t>
        </w:r>
      </w:hyperlink>
      <w:r w:rsidR="00570FD7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589C5421" w14:textId="6D246776" w:rsidR="00570FD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9" w:history="1"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Framework for Anti-Bias Teach</w:t>
        </w:r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ng</w:t>
        </w:r>
      </w:hyperlink>
      <w:r w:rsidR="00570FD7">
        <w:rPr>
          <w:rFonts w:ascii="Times New Roman" w:hAnsi="Times New Roman" w:cs="Times New Roman"/>
          <w:sz w:val="24"/>
          <w:szCs w:val="24"/>
        </w:rPr>
        <w:t xml:space="preserve"> (Image)</w:t>
      </w:r>
    </w:p>
    <w:p w14:paraId="092C9481" w14:textId="203ED92F" w:rsidR="00570FD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0" w:history="1"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Five Teaching Strategies to Create an</w:t>
        </w:r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</w:t>
        </w:r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Anti-Bias Classroom</w:t>
        </w:r>
      </w:hyperlink>
      <w:r w:rsidR="00570FD7">
        <w:rPr>
          <w:rFonts w:ascii="Times New Roman" w:hAnsi="Times New Roman" w:cs="Times New Roman"/>
          <w:sz w:val="24"/>
          <w:szCs w:val="24"/>
        </w:rPr>
        <w:t xml:space="preserve"> (Article)</w:t>
      </w:r>
    </w:p>
    <w:p w14:paraId="59A37B10" w14:textId="50296C63" w:rsidR="00570FD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1" w:history="1"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What is an Anti-Bias Curriculum </w:t>
        </w:r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>n Early Childhood Settings?</w:t>
        </w:r>
      </w:hyperlink>
      <w:r w:rsidR="00770AB5">
        <w:rPr>
          <w:rFonts w:ascii="Times New Roman" w:hAnsi="Times New Roman" w:cs="Times New Roman"/>
          <w:sz w:val="24"/>
          <w:szCs w:val="24"/>
        </w:rPr>
        <w:t xml:space="preserve"> (YouTube Video)</w:t>
      </w:r>
    </w:p>
    <w:p w14:paraId="60300521" w14:textId="27EB2334" w:rsidR="00770AB5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2" w:history="1">
        <w:r w:rsidR="00770AB5" w:rsidRPr="00DB4C1A">
          <w:rPr>
            <w:rStyle w:val="Hyperlink"/>
            <w:rFonts w:ascii="Times New Roman" w:hAnsi="Times New Roman" w:cs="Times New Roman"/>
            <w:sz w:val="24"/>
            <w:szCs w:val="24"/>
          </w:rPr>
          <w:t>Guide for Selecting Anti-B</w:t>
        </w:r>
        <w:r w:rsidR="00770AB5" w:rsidRPr="00DB4C1A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770AB5" w:rsidRPr="00DB4C1A">
          <w:rPr>
            <w:rStyle w:val="Hyperlink"/>
            <w:rFonts w:ascii="Times New Roman" w:hAnsi="Times New Roman" w:cs="Times New Roman"/>
            <w:sz w:val="24"/>
            <w:szCs w:val="24"/>
          </w:rPr>
          <w:t>as Children’s Books</w:t>
        </w:r>
      </w:hyperlink>
      <w:r w:rsidR="00770AB5">
        <w:rPr>
          <w:rFonts w:ascii="Times New Roman" w:hAnsi="Times New Roman" w:cs="Times New Roman"/>
          <w:sz w:val="24"/>
          <w:szCs w:val="24"/>
        </w:rPr>
        <w:t xml:space="preserve"> (</w:t>
      </w:r>
      <w:r w:rsidR="00DB4C1A">
        <w:rPr>
          <w:rFonts w:ascii="Times New Roman" w:hAnsi="Times New Roman" w:cs="Times New Roman"/>
          <w:sz w:val="24"/>
          <w:szCs w:val="24"/>
        </w:rPr>
        <w:t>Article/Checklist)</w:t>
      </w:r>
    </w:p>
    <w:p w14:paraId="7BA65423" w14:textId="5C255BDD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DOES THIS LOOK LIKE IN PRACTICE? (I HAVE A LITTLE MORE TIME TO READ ABOUT THIS)</w:t>
      </w:r>
    </w:p>
    <w:p w14:paraId="49DCF5D9" w14:textId="2115A840" w:rsidR="00340F76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3" w:history="1"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Anti-Bias Education for Young Children </w:t>
        </w:r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a</w:t>
        </w:r>
        <w:r w:rsidR="00570FD7" w:rsidRPr="00570FD7">
          <w:rPr>
            <w:rStyle w:val="Hyperlink"/>
            <w:rFonts w:ascii="Times New Roman" w:hAnsi="Times New Roman" w:cs="Times New Roman"/>
            <w:sz w:val="24"/>
            <w:szCs w:val="24"/>
          </w:rPr>
          <w:t>nd Ourselves</w:t>
        </w:r>
      </w:hyperlink>
      <w:r w:rsidR="00570FD7">
        <w:rPr>
          <w:rFonts w:ascii="Times New Roman" w:hAnsi="Times New Roman" w:cs="Times New Roman"/>
          <w:sz w:val="24"/>
          <w:szCs w:val="24"/>
        </w:rPr>
        <w:t xml:space="preserve"> (Book)</w:t>
      </w:r>
    </w:p>
    <w:p w14:paraId="56E458DE" w14:textId="1622CD44" w:rsidR="00770AB5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4" w:history="1"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>Leading Anti-Bias Early Childhood Programs: A Gu</w:t>
        </w:r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>de for Change</w:t>
        </w:r>
      </w:hyperlink>
      <w:r w:rsidR="00770AB5">
        <w:rPr>
          <w:rFonts w:ascii="Times New Roman" w:hAnsi="Times New Roman" w:cs="Times New Roman"/>
          <w:sz w:val="24"/>
          <w:szCs w:val="24"/>
        </w:rPr>
        <w:t xml:space="preserve"> (Book)</w:t>
      </w:r>
    </w:p>
    <w:p w14:paraId="68FDCDD7" w14:textId="21AEA9A4" w:rsidR="00570FD7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5" w:history="1"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Having Conversations </w:t>
        </w:r>
        <w:r w:rsidR="00FF38B2">
          <w:rPr>
            <w:rStyle w:val="Hyperlink"/>
            <w:rFonts w:ascii="Times New Roman" w:hAnsi="Times New Roman" w:cs="Times New Roman"/>
            <w:sz w:val="24"/>
            <w:szCs w:val="24"/>
          </w:rPr>
          <w:t>About</w:t>
        </w:r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Race, Bias, an</w:t>
        </w:r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>d</w:t>
        </w:r>
        <w:r w:rsidR="00770AB5" w:rsidRPr="00770AB5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 Equity</w:t>
        </w:r>
      </w:hyperlink>
      <w:r w:rsidR="00770AB5">
        <w:rPr>
          <w:rFonts w:ascii="Times New Roman" w:hAnsi="Times New Roman" w:cs="Times New Roman"/>
          <w:sz w:val="24"/>
          <w:szCs w:val="24"/>
        </w:rPr>
        <w:t xml:space="preserve"> (Webinar)</w:t>
      </w:r>
    </w:p>
    <w:p w14:paraId="0B1D78A8" w14:textId="39FC1884" w:rsidR="00DB4C1A" w:rsidRDefault="00000000" w:rsidP="007359AD">
      <w:pPr>
        <w:rPr>
          <w:rFonts w:ascii="Times New Roman" w:hAnsi="Times New Roman" w:cs="Times New Roman"/>
          <w:sz w:val="24"/>
          <w:szCs w:val="24"/>
        </w:rPr>
      </w:pPr>
      <w:hyperlink r:id="rId16" w:history="1">
        <w:r w:rsidR="00DB4C1A" w:rsidRPr="00DB4C1A">
          <w:rPr>
            <w:rStyle w:val="Hyperlink"/>
            <w:rFonts w:ascii="Times New Roman" w:hAnsi="Times New Roman" w:cs="Times New Roman"/>
            <w:sz w:val="24"/>
            <w:szCs w:val="24"/>
          </w:rPr>
          <w:t xml:space="preserve">Teaching for Change: Building Social Justice </w:t>
        </w:r>
        <w:r w:rsidR="00DB4C1A" w:rsidRPr="00DB4C1A">
          <w:rPr>
            <w:rStyle w:val="Hyperlink"/>
            <w:rFonts w:ascii="Times New Roman" w:hAnsi="Times New Roman" w:cs="Times New Roman"/>
            <w:sz w:val="24"/>
            <w:szCs w:val="24"/>
          </w:rPr>
          <w:t>S</w:t>
        </w:r>
        <w:r w:rsidR="00DB4C1A" w:rsidRPr="00DB4C1A">
          <w:rPr>
            <w:rStyle w:val="Hyperlink"/>
            <w:rFonts w:ascii="Times New Roman" w:hAnsi="Times New Roman" w:cs="Times New Roman"/>
            <w:sz w:val="24"/>
            <w:szCs w:val="24"/>
          </w:rPr>
          <w:t>tarting in the Classroom</w:t>
        </w:r>
      </w:hyperlink>
      <w:r w:rsidR="00DB4C1A">
        <w:rPr>
          <w:rFonts w:ascii="Times New Roman" w:hAnsi="Times New Roman" w:cs="Times New Roman"/>
          <w:sz w:val="24"/>
          <w:szCs w:val="24"/>
        </w:rPr>
        <w:t xml:space="preserve"> (Website)</w:t>
      </w:r>
    </w:p>
    <w:p w14:paraId="6A7FBED5" w14:textId="213D5B1C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WHAT DOES THE ECR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C</w:t>
      </w: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 xml:space="preserve"> HAVE ON THIS TOPIC</w:t>
      </w:r>
    </w:p>
    <w:p w14:paraId="1F2FCF76" w14:textId="466F98D3" w:rsidR="00340F76" w:rsidRDefault="00DB4C1A" w:rsidP="007359A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Derman</w:t>
      </w:r>
      <w:proofErr w:type="spellEnd"/>
      <w:r>
        <w:rPr>
          <w:rFonts w:ascii="Times New Roman" w:hAnsi="Times New Roman" w:cs="Times New Roman"/>
          <w:sz w:val="24"/>
          <w:szCs w:val="24"/>
        </w:rPr>
        <w:t>-Sparks, L. &amp; Edwards, J. O. (2010). Anti-bias education for young children and ourselves.  Washington, D.C.: National Association for the Education of Young Children.</w:t>
      </w:r>
    </w:p>
    <w:p w14:paraId="35079279" w14:textId="7E3C4CF1" w:rsidR="00DB4C1A" w:rsidRDefault="00DB4C1A" w:rsidP="0073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Frances, K. (1996). Diversity in the classroom: </w:t>
      </w:r>
      <w:proofErr w:type="gramStart"/>
      <w:r>
        <w:rPr>
          <w:rFonts w:ascii="Times New Roman" w:hAnsi="Times New Roman" w:cs="Times New Roman"/>
          <w:sz w:val="24"/>
          <w:szCs w:val="24"/>
        </w:rPr>
        <w:t>New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approaches to the education of young children. Teachers College Press.</w:t>
      </w:r>
    </w:p>
    <w:p w14:paraId="7B635B53" w14:textId="3698270C" w:rsidR="002970D3" w:rsidRPr="002970D3" w:rsidRDefault="002970D3" w:rsidP="007359A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Thomson, B. (1993). Words can hurt you: Beginning a program of anti-bias education. Menlo Park, CA: Addison-Wesley</w:t>
      </w:r>
    </w:p>
    <w:p w14:paraId="4221460B" w14:textId="0836B617" w:rsidR="007359AD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HOW CAN I FIND TRAINING/TRAINING MATERIALS ON THIS TOPIC?</w:t>
      </w:r>
    </w:p>
    <w:p w14:paraId="376EAF90" w14:textId="226182DC" w:rsidR="002D5515" w:rsidRPr="002D5515" w:rsidRDefault="00457397" w:rsidP="002D5515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HYPERLINK "https://kccto.org/" </w:instrText>
      </w:r>
      <w:r>
        <w:rPr>
          <w:rFonts w:ascii="Times New Roman" w:hAnsi="Times New Roman" w:cs="Times New Roman"/>
          <w:b/>
          <w:sz w:val="24"/>
          <w:szCs w:val="24"/>
        </w:rPr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="002D5515" w:rsidRPr="00457397">
        <w:rPr>
          <w:rStyle w:val="Hyperlink"/>
          <w:rFonts w:ascii="Times New Roman" w:hAnsi="Times New Roman" w:cs="Times New Roman"/>
          <w:b/>
          <w:sz w:val="24"/>
          <w:szCs w:val="24"/>
        </w:rPr>
        <w:t>K</w:t>
      </w:r>
      <w:r w:rsidR="002D5515" w:rsidRPr="00457397">
        <w:rPr>
          <w:rStyle w:val="Hyperlink"/>
          <w:rFonts w:ascii="Times New Roman" w:hAnsi="Times New Roman" w:cs="Times New Roman"/>
          <w:b/>
          <w:sz w:val="24"/>
          <w:szCs w:val="24"/>
        </w:rPr>
        <w:t>C</w:t>
      </w:r>
      <w:r w:rsidR="002D5515" w:rsidRPr="00457397">
        <w:rPr>
          <w:rStyle w:val="Hyperlink"/>
          <w:rFonts w:ascii="Times New Roman" w:hAnsi="Times New Roman" w:cs="Times New Roman"/>
          <w:b/>
          <w:sz w:val="24"/>
          <w:szCs w:val="24"/>
        </w:rPr>
        <w:t>CTO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2D5515" w:rsidRPr="00457397">
        <w:rPr>
          <w:rFonts w:ascii="Times New Roman" w:hAnsi="Times New Roman" w:cs="Times New Roman"/>
          <w:b/>
          <w:sz w:val="24"/>
          <w:szCs w:val="24"/>
        </w:rPr>
        <w:t xml:space="preserve"> Courses</w:t>
      </w:r>
    </w:p>
    <w:p w14:paraId="5FB01622" w14:textId="19E5ADE1" w:rsidR="002D5515" w:rsidRPr="002D5515" w:rsidRDefault="002D5515" w:rsidP="002D5515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2D5515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Exploring Social and Emotional Development</w:t>
      </w:r>
    </w:p>
    <w:p w14:paraId="1B4C55F9" w14:textId="0A6E071A" w:rsidR="002D5515" w:rsidRPr="002D5515" w:rsidRDefault="002D5515" w:rsidP="002D5515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 w:rsidRPr="002D5515"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Respectful Teaching: A Responsive Approach to Infant and Toddler Learners</w:t>
      </w:r>
    </w:p>
    <w:p w14:paraId="3A1331DC" w14:textId="77777777" w:rsidR="002D5515" w:rsidRPr="002D5515" w:rsidRDefault="002D5515" w:rsidP="002D5515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C51E7E7" w14:textId="7FBBE6EF" w:rsidR="002D5515" w:rsidRPr="009039F5" w:rsidRDefault="00457397" w:rsidP="002D5515">
      <w:pPr>
        <w:pStyle w:val="ListParagraph"/>
        <w:numPr>
          <w:ilvl w:val="0"/>
          <w:numId w:val="4"/>
        </w:numPr>
        <w:rPr>
          <w:rStyle w:val="Hyperlink"/>
          <w:rFonts w:ascii="Times New Roman" w:hAnsi="Times New Roman" w:cs="Times New Roman"/>
          <w:b/>
          <w:color w:val="auto"/>
          <w:sz w:val="24"/>
          <w:szCs w:val="24"/>
        </w:rPr>
      </w:pPr>
      <w:hyperlink r:id="rId17" w:history="1">
        <w:r w:rsidR="002D5515" w:rsidRPr="004573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KCCTO-KI</w:t>
        </w:r>
        <w:r w:rsidR="002D5515" w:rsidRPr="004573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</w:t>
        </w:r>
        <w:r w:rsidR="002D5515" w:rsidRPr="004573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 xml:space="preserve">S </w:t>
        </w:r>
        <w:r w:rsidR="002D5515" w:rsidRPr="004573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</w:t>
        </w:r>
        <w:r w:rsidR="002D5515" w:rsidRPr="00457397">
          <w:rPr>
            <w:rStyle w:val="Hyperlink"/>
            <w:rFonts w:ascii="Times New Roman" w:hAnsi="Times New Roman" w:cs="Times New Roman"/>
            <w:b/>
            <w:sz w:val="24"/>
            <w:szCs w:val="24"/>
          </w:rPr>
          <w:t>TSN</w:t>
        </w:r>
      </w:hyperlink>
      <w:r w:rsidR="002D5515" w:rsidRPr="00457397">
        <w:rPr>
          <w:rFonts w:ascii="Times New Roman" w:hAnsi="Times New Roman" w:cs="Times New Roman"/>
          <w:b/>
          <w:sz w:val="24"/>
          <w:szCs w:val="24"/>
        </w:rPr>
        <w:t xml:space="preserve"> Community Based Training</w:t>
      </w:r>
    </w:p>
    <w:p w14:paraId="5D3A526C" w14:textId="18475890" w:rsidR="002D5515" w:rsidRDefault="002D5515" w:rsidP="002D5515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Understanding Social Emotional Development</w:t>
      </w:r>
    </w:p>
    <w:p w14:paraId="45B04F15" w14:textId="63482D45" w:rsidR="002D5515" w:rsidRPr="002D5515" w:rsidRDefault="002D5515" w:rsidP="002D5515">
      <w:pPr>
        <w:pStyle w:val="ListParagraph"/>
        <w:numPr>
          <w:ilvl w:val="1"/>
          <w:numId w:val="4"/>
        </w:numP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</w:pPr>
      <w:r>
        <w:rPr>
          <w:rStyle w:val="Hyperlink"/>
          <w:rFonts w:ascii="Times New Roman" w:hAnsi="Times New Roman" w:cs="Times New Roman"/>
          <w:bCs/>
          <w:color w:val="000000" w:themeColor="text1"/>
          <w:sz w:val="24"/>
          <w:szCs w:val="24"/>
          <w:u w:val="none"/>
        </w:rPr>
        <w:t>Building Skills in Two Languages</w:t>
      </w:r>
    </w:p>
    <w:p w14:paraId="2178DA58" w14:textId="77777777" w:rsidR="002D5515" w:rsidRPr="00672E73" w:rsidRDefault="002D5515" w:rsidP="002D5515">
      <w:pPr>
        <w:pStyle w:val="ListParagraph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345D2508" w14:textId="77777777" w:rsidR="002D5515" w:rsidRPr="007359AD" w:rsidRDefault="002D5515" w:rsidP="002D551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7359AD">
        <w:rPr>
          <w:rFonts w:ascii="Times New Roman" w:hAnsi="Times New Roman" w:cs="Times New Roman"/>
          <w:sz w:val="24"/>
          <w:szCs w:val="24"/>
        </w:rPr>
        <w:t xml:space="preserve">Visit these links </w:t>
      </w:r>
      <w:r>
        <w:rPr>
          <w:rFonts w:ascii="Times New Roman" w:hAnsi="Times New Roman" w:cs="Times New Roman"/>
          <w:sz w:val="24"/>
          <w:szCs w:val="24"/>
        </w:rPr>
        <w:t>for</w:t>
      </w:r>
      <w:r w:rsidRPr="007359AD">
        <w:rPr>
          <w:rFonts w:ascii="Times New Roman" w:hAnsi="Times New Roman" w:cs="Times New Roman"/>
          <w:sz w:val="24"/>
          <w:szCs w:val="24"/>
        </w:rPr>
        <w:t xml:space="preserve"> collaborative training calendar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7359AD">
        <w:rPr>
          <w:rFonts w:ascii="Times New Roman" w:hAnsi="Times New Roman" w:cs="Times New Roman"/>
          <w:sz w:val="24"/>
          <w:szCs w:val="24"/>
        </w:rPr>
        <w:t>:</w:t>
      </w:r>
    </w:p>
    <w:p w14:paraId="74626D2F" w14:textId="779F6E46" w:rsidR="002D5515" w:rsidRDefault="00457397" w:rsidP="002D551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8" w:history="1">
        <w:r w:rsidR="002D5515" w:rsidRPr="00457397">
          <w:rPr>
            <w:rStyle w:val="Hyperlink"/>
            <w:rFonts w:ascii="Times New Roman" w:hAnsi="Times New Roman" w:cs="Times New Roman"/>
            <w:sz w:val="24"/>
            <w:szCs w:val="24"/>
          </w:rPr>
          <w:t>KCC</w:t>
        </w:r>
        <w:r w:rsidR="002D5515" w:rsidRPr="00457397">
          <w:rPr>
            <w:rStyle w:val="Hyperlink"/>
            <w:rFonts w:ascii="Times New Roman" w:hAnsi="Times New Roman" w:cs="Times New Roman"/>
            <w:sz w:val="24"/>
            <w:szCs w:val="24"/>
          </w:rPr>
          <w:t>T</w:t>
        </w:r>
        <w:r w:rsidR="002D5515" w:rsidRPr="00457397">
          <w:rPr>
            <w:rStyle w:val="Hyperlink"/>
            <w:rFonts w:ascii="Times New Roman" w:hAnsi="Times New Roman" w:cs="Times New Roman"/>
            <w:sz w:val="24"/>
            <w:szCs w:val="24"/>
          </w:rPr>
          <w:t>O</w:t>
        </w:r>
      </w:hyperlink>
      <w:r w:rsidR="002D5515" w:rsidRPr="00457397">
        <w:rPr>
          <w:rFonts w:ascii="Times New Roman" w:hAnsi="Times New Roman" w:cs="Times New Roman"/>
          <w:sz w:val="24"/>
          <w:szCs w:val="24"/>
        </w:rPr>
        <w:t xml:space="preserve"> Train</w:t>
      </w:r>
      <w:r w:rsidR="002D5515" w:rsidRPr="00457397">
        <w:rPr>
          <w:rFonts w:ascii="Times New Roman" w:hAnsi="Times New Roman" w:cs="Times New Roman"/>
          <w:sz w:val="24"/>
          <w:szCs w:val="24"/>
        </w:rPr>
        <w:t>i</w:t>
      </w:r>
      <w:r w:rsidR="002D5515" w:rsidRPr="00457397">
        <w:rPr>
          <w:rFonts w:ascii="Times New Roman" w:hAnsi="Times New Roman" w:cs="Times New Roman"/>
          <w:sz w:val="24"/>
          <w:szCs w:val="24"/>
        </w:rPr>
        <w:t>n</w:t>
      </w:r>
      <w:r w:rsidR="002D5515" w:rsidRPr="00457397">
        <w:rPr>
          <w:rFonts w:ascii="Times New Roman" w:hAnsi="Times New Roman" w:cs="Times New Roman"/>
          <w:sz w:val="24"/>
          <w:szCs w:val="24"/>
        </w:rPr>
        <w:t>g</w:t>
      </w:r>
      <w:r w:rsidR="002D5515" w:rsidRPr="00457397">
        <w:rPr>
          <w:rFonts w:ascii="Times New Roman" w:hAnsi="Times New Roman" w:cs="Times New Roman"/>
          <w:sz w:val="24"/>
          <w:szCs w:val="24"/>
        </w:rPr>
        <w:t xml:space="preserve"> Calendar</w:t>
      </w:r>
    </w:p>
    <w:p w14:paraId="7F0396A3" w14:textId="412DBAB2" w:rsidR="002D5515" w:rsidRPr="007359AD" w:rsidRDefault="00457397" w:rsidP="002D5515">
      <w:pPr>
        <w:pStyle w:val="ListParagraph"/>
        <w:numPr>
          <w:ilvl w:val="1"/>
          <w:numId w:val="4"/>
        </w:numPr>
        <w:rPr>
          <w:rFonts w:ascii="Times New Roman" w:hAnsi="Times New Roman" w:cs="Times New Roman"/>
          <w:sz w:val="24"/>
          <w:szCs w:val="24"/>
        </w:rPr>
      </w:pPr>
      <w:hyperlink r:id="rId19" w:history="1">
        <w:r w:rsidR="002D5515" w:rsidRPr="00457397">
          <w:rPr>
            <w:rStyle w:val="Hyperlink"/>
            <w:rFonts w:ascii="Times New Roman" w:hAnsi="Times New Roman" w:cs="Times New Roman"/>
            <w:sz w:val="24"/>
            <w:szCs w:val="24"/>
          </w:rPr>
          <w:t>K</w:t>
        </w:r>
        <w:r w:rsidR="002D5515" w:rsidRPr="00457397">
          <w:rPr>
            <w:rStyle w:val="Hyperlink"/>
            <w:rFonts w:ascii="Times New Roman" w:hAnsi="Times New Roman" w:cs="Times New Roman"/>
            <w:sz w:val="24"/>
            <w:szCs w:val="24"/>
          </w:rPr>
          <w:t>I</w:t>
        </w:r>
        <w:r w:rsidR="002D5515" w:rsidRPr="00457397">
          <w:rPr>
            <w:rStyle w:val="Hyperlink"/>
            <w:rFonts w:ascii="Times New Roman" w:hAnsi="Times New Roman" w:cs="Times New Roman"/>
            <w:sz w:val="24"/>
            <w:szCs w:val="24"/>
          </w:rPr>
          <w:t>TS</w:t>
        </w:r>
      </w:hyperlink>
      <w:r w:rsidR="002D5515" w:rsidRPr="00457397">
        <w:rPr>
          <w:rFonts w:ascii="Times New Roman" w:hAnsi="Times New Roman" w:cs="Times New Roman"/>
          <w:sz w:val="24"/>
          <w:szCs w:val="24"/>
        </w:rPr>
        <w:t xml:space="preserve"> Trainin</w:t>
      </w:r>
      <w:r w:rsidR="002D5515" w:rsidRPr="00457397">
        <w:rPr>
          <w:rFonts w:ascii="Times New Roman" w:hAnsi="Times New Roman" w:cs="Times New Roman"/>
          <w:sz w:val="24"/>
          <w:szCs w:val="24"/>
        </w:rPr>
        <w:t>g</w:t>
      </w:r>
      <w:r w:rsidR="002D5515" w:rsidRPr="00457397">
        <w:rPr>
          <w:rFonts w:ascii="Times New Roman" w:hAnsi="Times New Roman" w:cs="Times New Roman"/>
          <w:sz w:val="24"/>
          <w:szCs w:val="24"/>
        </w:rPr>
        <w:t xml:space="preserve"> Calendar</w:t>
      </w:r>
    </w:p>
    <w:p w14:paraId="47B6E114" w14:textId="77C24960" w:rsidR="002D5515" w:rsidRPr="003E1533" w:rsidRDefault="002D5515" w:rsidP="002D5515">
      <w:pPr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E1533">
        <w:rPr>
          <w:rFonts w:ascii="Times New Roman" w:eastAsia="Times New Roman" w:hAnsi="Times New Roman" w:cs="Times New Roman"/>
          <w:bCs/>
          <w:sz w:val="24"/>
          <w:szCs w:val="24"/>
        </w:rPr>
        <w:t xml:space="preserve">To inquire about a specific class, </w:t>
      </w:r>
      <w:r w:rsidR="00457397">
        <w:rPr>
          <w:rFonts w:ascii="Times New Roman" w:eastAsia="Times New Roman" w:hAnsi="Times New Roman" w:cs="Times New Roman"/>
          <w:bCs/>
          <w:sz w:val="24"/>
          <w:szCs w:val="24"/>
        </w:rPr>
        <w:t xml:space="preserve">visit the </w:t>
      </w:r>
      <w:hyperlink r:id="rId20" w:history="1">
        <w:r w:rsidR="00457397" w:rsidRPr="00457397">
          <w:rPr>
            <w:rStyle w:val="Hyperlink"/>
            <w:rFonts w:ascii="Times New Roman" w:hAnsi="Times New Roman" w:cs="Times New Roman"/>
            <w:sz w:val="24"/>
            <w:szCs w:val="24"/>
          </w:rPr>
          <w:t>KCCTO</w:t>
        </w:r>
      </w:hyperlink>
      <w:r w:rsidR="00457397">
        <w:rPr>
          <w:rFonts w:ascii="Times New Roman" w:hAnsi="Times New Roman" w:cs="Times New Roman"/>
          <w:sz w:val="24"/>
          <w:szCs w:val="24"/>
        </w:rPr>
        <w:t xml:space="preserve"> website.</w:t>
      </w:r>
    </w:p>
    <w:p w14:paraId="1B884A9E" w14:textId="0F80928C" w:rsidR="001E08BC" w:rsidRPr="00980B21" w:rsidRDefault="00980B21" w:rsidP="001E08BC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IF YOU THOUGHT THIS WAS HELPFUL YOU MIGHT ALSO LIKE</w:t>
      </w:r>
      <w:r w:rsidR="001E08BC" w:rsidRPr="00980B21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7CB7CEED" w14:textId="7D2ED885" w:rsidR="00340F76" w:rsidRDefault="00AC385C" w:rsidP="007359AD">
      <w:pPr>
        <w:rPr>
          <w:rFonts w:ascii="Times New Roman" w:hAnsi="Times New Roman" w:cs="Times New Roman"/>
          <w:sz w:val="24"/>
          <w:szCs w:val="24"/>
        </w:rPr>
      </w:pPr>
      <w:r w:rsidRPr="00457397">
        <w:rPr>
          <w:rFonts w:ascii="Times New Roman" w:hAnsi="Times New Roman" w:cs="Times New Roman"/>
          <w:sz w:val="24"/>
          <w:szCs w:val="24"/>
        </w:rPr>
        <w:t>Virtual Kit: Developmentally</w:t>
      </w:r>
      <w:r w:rsidRPr="00457397">
        <w:rPr>
          <w:rFonts w:ascii="Times New Roman" w:hAnsi="Times New Roman" w:cs="Times New Roman"/>
          <w:sz w:val="24"/>
          <w:szCs w:val="24"/>
        </w:rPr>
        <w:t xml:space="preserve"> </w:t>
      </w:r>
      <w:r w:rsidRPr="00457397">
        <w:rPr>
          <w:rFonts w:ascii="Times New Roman" w:hAnsi="Times New Roman" w:cs="Times New Roman"/>
          <w:sz w:val="24"/>
          <w:szCs w:val="24"/>
        </w:rPr>
        <w:t>Appropriate Practice</w:t>
      </w:r>
    </w:p>
    <w:p w14:paraId="302F4BFB" w14:textId="607150A6" w:rsidR="00AC385C" w:rsidRDefault="00AC385C" w:rsidP="00AC385C">
      <w:pPr>
        <w:rPr>
          <w:rFonts w:ascii="Times New Roman" w:hAnsi="Times New Roman" w:cs="Times New Roman"/>
          <w:sz w:val="24"/>
          <w:szCs w:val="24"/>
        </w:rPr>
      </w:pPr>
      <w:r w:rsidRPr="00457397">
        <w:rPr>
          <w:rFonts w:ascii="Times New Roman" w:hAnsi="Times New Roman" w:cs="Times New Roman"/>
          <w:sz w:val="24"/>
          <w:szCs w:val="24"/>
        </w:rPr>
        <w:t>Virtual Kit: Building Resiliency in Children and Families</w:t>
      </w:r>
    </w:p>
    <w:p w14:paraId="0B7A100E" w14:textId="243F4A09" w:rsidR="00AC385C" w:rsidRDefault="00AC385C" w:rsidP="007359AD">
      <w:pPr>
        <w:rPr>
          <w:rFonts w:ascii="Times New Roman" w:hAnsi="Times New Roman" w:cs="Times New Roman"/>
          <w:sz w:val="24"/>
          <w:szCs w:val="24"/>
        </w:rPr>
      </w:pPr>
      <w:r w:rsidRPr="00457397">
        <w:rPr>
          <w:rFonts w:ascii="Times New Roman" w:hAnsi="Times New Roman" w:cs="Times New Roman"/>
          <w:sz w:val="24"/>
          <w:szCs w:val="24"/>
        </w:rPr>
        <w:t xml:space="preserve">Technical Assistance Packet: </w:t>
      </w:r>
      <w:proofErr w:type="spellStart"/>
      <w:r w:rsidRPr="00457397">
        <w:rPr>
          <w:rFonts w:ascii="Times New Roman" w:hAnsi="Times New Roman" w:cs="Times New Roman"/>
          <w:sz w:val="24"/>
          <w:szCs w:val="24"/>
        </w:rPr>
        <w:t>Develomentally</w:t>
      </w:r>
      <w:proofErr w:type="spellEnd"/>
      <w:r w:rsidRPr="00457397">
        <w:rPr>
          <w:rFonts w:ascii="Times New Roman" w:hAnsi="Times New Roman" w:cs="Times New Roman"/>
          <w:sz w:val="24"/>
          <w:szCs w:val="24"/>
        </w:rPr>
        <w:t xml:space="preserve"> Appropriate Practice</w:t>
      </w:r>
    </w:p>
    <w:p w14:paraId="1B21D873" w14:textId="77CC892F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WHAT IF I STILL NEED HELP?</w:t>
      </w:r>
    </w:p>
    <w:p w14:paraId="48A38415" w14:textId="1C8E3F3F" w:rsidR="00743751" w:rsidRPr="00340F76" w:rsidRDefault="007359AD" w:rsidP="007359AD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t xml:space="preserve">You may request technical assistance from the KCCTO-KITS Infant Toddler Network Specialists </w:t>
      </w:r>
      <w:r w:rsidR="00457397">
        <w:rPr>
          <w:rFonts w:ascii="Times New Roman" w:hAnsi="Times New Roman" w:cs="Times New Roman"/>
          <w:sz w:val="24"/>
          <w:szCs w:val="24"/>
        </w:rPr>
        <w:t xml:space="preserve">visit the </w:t>
      </w:r>
      <w:hyperlink r:id="rId21" w:history="1">
        <w:r w:rsidR="00457397" w:rsidRPr="00457397">
          <w:rPr>
            <w:rStyle w:val="Hyperlink"/>
            <w:rFonts w:ascii="Times New Roman" w:hAnsi="Times New Roman" w:cs="Times New Roman"/>
            <w:sz w:val="24"/>
            <w:szCs w:val="24"/>
          </w:rPr>
          <w:t>KCCTO</w:t>
        </w:r>
      </w:hyperlink>
      <w:r w:rsidR="00457397">
        <w:rPr>
          <w:rFonts w:ascii="Times New Roman" w:hAnsi="Times New Roman" w:cs="Times New Roman"/>
          <w:sz w:val="24"/>
          <w:szCs w:val="24"/>
        </w:rPr>
        <w:t xml:space="preserve"> website and check their current contact information.</w:t>
      </w:r>
    </w:p>
    <w:p w14:paraId="6DCCBEAA" w14:textId="77777777" w:rsidR="009033F3" w:rsidRDefault="009033F3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73E5C5" w14:textId="77777777" w:rsidR="009033F3" w:rsidRDefault="009033F3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933BBD1" w14:textId="62BB7492" w:rsidR="007359AD" w:rsidRPr="003E1533" w:rsidRDefault="007359AD" w:rsidP="007359A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EVALUATION</w:t>
      </w:r>
    </w:p>
    <w:p w14:paraId="3FF7CF42" w14:textId="6D8685E6" w:rsidR="00D04745" w:rsidRDefault="007359AD" w:rsidP="00AC6DD3">
      <w:pPr>
        <w:rPr>
          <w:rFonts w:ascii="Times New Roman" w:hAnsi="Times New Roman" w:cs="Times New Roman"/>
          <w:sz w:val="24"/>
          <w:szCs w:val="24"/>
        </w:rPr>
      </w:pPr>
      <w:r w:rsidRPr="003E1533">
        <w:rPr>
          <w:rFonts w:ascii="Times New Roman" w:hAnsi="Times New Roman" w:cs="Times New Roman"/>
          <w:sz w:val="24"/>
          <w:szCs w:val="24"/>
        </w:rPr>
        <w:lastRenderedPageBreak/>
        <w:t xml:space="preserve">Please take a minute to complete a </w:t>
      </w:r>
      <w:r w:rsidRPr="00457397">
        <w:rPr>
          <w:rFonts w:ascii="Times New Roman" w:hAnsi="Times New Roman" w:cs="Times New Roman"/>
          <w:sz w:val="24"/>
          <w:szCs w:val="24"/>
        </w:rPr>
        <w:t>brief survey</w:t>
      </w:r>
      <w:r w:rsidR="00457397">
        <w:rPr>
          <w:rFonts w:ascii="Times New Roman" w:hAnsi="Times New Roman" w:cs="Times New Roman"/>
          <w:sz w:val="24"/>
          <w:szCs w:val="24"/>
        </w:rPr>
        <w:t xml:space="preserve"> Virtual Kit page</w:t>
      </w:r>
      <w:r w:rsidRPr="003E1533">
        <w:rPr>
          <w:rFonts w:ascii="Times New Roman" w:hAnsi="Times New Roman" w:cs="Times New Roman"/>
          <w:sz w:val="24"/>
          <w:szCs w:val="24"/>
        </w:rPr>
        <w:t xml:space="preserve"> to let us know what you think about this virtual kit, and what other topics you would like to see addressed in the future.</w:t>
      </w:r>
    </w:p>
    <w:p w14:paraId="0EFD4F08" w14:textId="7EABBB11" w:rsidR="007359AD" w:rsidRDefault="007359AD" w:rsidP="00AC6DD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E1533">
        <w:rPr>
          <w:rFonts w:ascii="Times New Roman" w:hAnsi="Times New Roman" w:cs="Times New Roman"/>
          <w:b/>
          <w:sz w:val="24"/>
          <w:szCs w:val="24"/>
          <w:u w:val="single"/>
        </w:rPr>
        <w:t>REFERENCES</w:t>
      </w:r>
    </w:p>
    <w:p w14:paraId="72467B0E" w14:textId="201F76A9" w:rsidR="00AC385C" w:rsidRPr="00AC385C" w:rsidRDefault="00AC385C" w:rsidP="00161D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Bentley, D. (n.d.). </w:t>
      </w:r>
      <w:hyperlink r:id="rId22" w:history="1"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Teaching young children to understand an</w:t>
        </w:r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</w:t>
        </w:r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 xml:space="preserve"> accept differences</w:t>
        </w:r>
      </w:hyperlink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14:paraId="14EBBF26" w14:textId="5A456C64" w:rsidR="00AC385C" w:rsidRPr="00AC385C" w:rsidRDefault="00AC385C" w:rsidP="00161D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Derman</w:t>
      </w:r>
      <w:proofErr w:type="spellEnd"/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-Sparks, L. (2016). </w:t>
      </w:r>
      <w:hyperlink r:id="rId23" w:history="1"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Guide for selecting anti-bias c</w:t>
        </w:r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h</w:t>
        </w:r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ildren’s books</w:t>
        </w:r>
      </w:hyperlink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5602057B" w14:textId="2699176D" w:rsidR="00330A09" w:rsidRDefault="00AC385C" w:rsidP="00161D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Derman</w:t>
      </w:r>
      <w:proofErr w:type="spellEnd"/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-Sparks, L. &amp; Edwards, J. O. (2019).  </w:t>
      </w:r>
      <w:hyperlink r:id="rId24" w:history="1"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Understa</w:t>
        </w:r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n</w:t>
        </w:r>
        <w:r w:rsidRPr="00330A09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ding Anti-Bias Education</w:t>
        </w:r>
      </w:hyperlink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: Bringing the Four Core Goals to Every Facet of Your Curriculum. </w:t>
      </w:r>
      <w:r w:rsidRPr="00AC385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</w:rPr>
        <w:t>Young Children, 74</w:t>
      </w:r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(5).</w:t>
      </w:r>
    </w:p>
    <w:p w14:paraId="297DDA30" w14:textId="3AB89391" w:rsidR="00AC385C" w:rsidRPr="00AC385C" w:rsidRDefault="00AC385C" w:rsidP="00161D60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Derman</w:t>
      </w:r>
      <w:proofErr w:type="spellEnd"/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-Sparks, L., Edwards, J. O., &amp; Goins, C.M. (2020). Anti-bias education for young children and ourselves, 2</w:t>
      </w:r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  <w:vertAlign w:val="superscript"/>
        </w:rPr>
        <w:t>nd</w:t>
      </w:r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proofErr w:type="gramStart"/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ed..</w:t>
      </w:r>
      <w:proofErr w:type="gramEnd"/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Washington, D.C.: National Association for the Education of Young Children.</w:t>
      </w:r>
    </w:p>
    <w:p w14:paraId="5C282632" w14:textId="77777777" w:rsidR="00AC385C" w:rsidRPr="00AC385C" w:rsidRDefault="00AC385C" w:rsidP="00570FD7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proofErr w:type="spellStart"/>
      <w:r w:rsidRPr="00682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/>
        </w:rPr>
        <w:t>Derman</w:t>
      </w:r>
      <w:proofErr w:type="spellEnd"/>
      <w:r w:rsidRPr="00682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-Sparks, L., </w:t>
      </w:r>
      <w:proofErr w:type="spellStart"/>
      <w:r w:rsidRPr="00682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/>
        </w:rPr>
        <w:t>LeeKeenan</w:t>
      </w:r>
      <w:proofErr w:type="spellEnd"/>
      <w:r w:rsidRPr="00682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, D. &amp; </w:t>
      </w:r>
      <w:proofErr w:type="spellStart"/>
      <w:r w:rsidRPr="00682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/>
        </w:rPr>
        <w:t>Nimmo</w:t>
      </w:r>
      <w:proofErr w:type="spellEnd"/>
      <w:r w:rsidRPr="006828A5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val="de-DE"/>
        </w:rPr>
        <w:t xml:space="preserve">, J. (2015).  </w:t>
      </w:r>
      <w:r w:rsidRPr="00AC3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Leading anti-bias early childhood programs: A guide for change.  New York, NY: Teachers College Press.</w:t>
      </w:r>
    </w:p>
    <w:p w14:paraId="6BC41986" w14:textId="6455837B" w:rsidR="00330A09" w:rsidRDefault="00AC385C" w:rsidP="00AC38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Early Childhood Management Services. (2018). </w:t>
      </w:r>
      <w:hyperlink r:id="rId25" w:history="1">
        <w:r w:rsidRPr="004948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What is an ant</w:t>
        </w:r>
        <w:r w:rsidRPr="004948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i</w:t>
        </w:r>
        <w:r w:rsidRPr="004948D5">
          <w:rPr>
            <w:rStyle w:val="Hyperlink"/>
            <w:rFonts w:ascii="Times New Roman" w:hAnsi="Times New Roman" w:cs="Times New Roman"/>
            <w:bCs/>
            <w:sz w:val="24"/>
            <w:szCs w:val="24"/>
          </w:rPr>
          <w:t>-bias curriculum in early childhood settings</w:t>
        </w:r>
      </w:hyperlink>
      <w:r w:rsidRPr="00AC38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? </w:t>
      </w:r>
    </w:p>
    <w:p w14:paraId="512BA2CB" w14:textId="0D387663" w:rsidR="00AC385C" w:rsidRDefault="00AC385C" w:rsidP="00AC38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AC3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Pyramid Model. (2019). Having conversations about race, bias, and equity. [Video]. </w:t>
      </w:r>
      <w:r w:rsidRPr="00457397">
        <w:rPr>
          <w:rFonts w:ascii="Times New Roman" w:eastAsia="Times New Roman" w:hAnsi="Times New Roman" w:cs="Times New Roman"/>
          <w:bCs/>
          <w:sz w:val="24"/>
          <w:szCs w:val="24"/>
        </w:rPr>
        <w:t>You</w:t>
      </w:r>
      <w:r w:rsidRPr="00457397">
        <w:rPr>
          <w:rFonts w:ascii="Times New Roman" w:eastAsia="Times New Roman" w:hAnsi="Times New Roman" w:cs="Times New Roman"/>
          <w:bCs/>
          <w:sz w:val="24"/>
          <w:szCs w:val="24"/>
        </w:rPr>
        <w:t>T</w:t>
      </w:r>
      <w:r w:rsidRPr="00457397">
        <w:rPr>
          <w:rFonts w:ascii="Times New Roman" w:eastAsia="Times New Roman" w:hAnsi="Times New Roman" w:cs="Times New Roman"/>
          <w:bCs/>
          <w:sz w:val="24"/>
          <w:szCs w:val="24"/>
        </w:rPr>
        <w:t>ube</w:t>
      </w:r>
      <w:r w:rsidRPr="00AC3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</w:p>
    <w:p w14:paraId="2EF3DD24" w14:textId="77777777" w:rsidR="00330A09" w:rsidRDefault="00AC385C" w:rsidP="00AC385C">
      <w:pP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AC3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[</w:t>
      </w:r>
      <w:hyperlink r:id="rId26" w:history="1">
        <w:r w:rsidRPr="00330A0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 xml:space="preserve">Screenshot of Framework for Anti-Bias </w:t>
        </w:r>
        <w:r w:rsidRPr="00330A0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</w:t>
        </w:r>
        <w:r w:rsidRPr="00330A0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eaching</w:t>
        </w:r>
      </w:hyperlink>
      <w:r w:rsidRPr="00AC3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] (n.d.) </w:t>
      </w:r>
    </w:p>
    <w:p w14:paraId="708A6788" w14:textId="208F1C36" w:rsidR="00AC385C" w:rsidRPr="00AC385C" w:rsidRDefault="00000000" w:rsidP="00AC385C">
      <w:pPr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hyperlink r:id="rId27" w:history="1">
        <w:r w:rsidR="00AC385C" w:rsidRPr="00330A0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Teaching f</w:t>
        </w:r>
        <w:r w:rsidR="00AC385C" w:rsidRPr="00330A0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o</w:t>
        </w:r>
        <w:r w:rsidR="00AC385C" w:rsidRPr="00330A09">
          <w:rPr>
            <w:rStyle w:val="Hyperlink"/>
            <w:rFonts w:ascii="Times New Roman" w:eastAsia="Times New Roman" w:hAnsi="Times New Roman" w:cs="Times New Roman"/>
            <w:bCs/>
            <w:sz w:val="24"/>
            <w:szCs w:val="24"/>
          </w:rPr>
          <w:t>r Change</w:t>
        </w:r>
      </w:hyperlink>
      <w:r w:rsidR="00AC385C" w:rsidRPr="00AC385C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(2020). </w:t>
      </w:r>
    </w:p>
    <w:sectPr w:rsidR="00AC385C" w:rsidRPr="00AC38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40605"/>
    <w:multiLevelType w:val="hybridMultilevel"/>
    <w:tmpl w:val="41F23A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F50D0A"/>
    <w:multiLevelType w:val="hybridMultilevel"/>
    <w:tmpl w:val="C29C9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AC0A9F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D0D03"/>
    <w:multiLevelType w:val="hybridMultilevel"/>
    <w:tmpl w:val="D69E1DB4"/>
    <w:lvl w:ilvl="0" w:tplc="5686B11E">
      <w:start w:val="1"/>
      <w:numFmt w:val="bullet"/>
      <w:lvlText w:val="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FC05BE"/>
    <w:multiLevelType w:val="hybridMultilevel"/>
    <w:tmpl w:val="044C24C0"/>
    <w:lvl w:ilvl="0" w:tplc="BD5AC734">
      <w:start w:val="1"/>
      <w:numFmt w:val="bullet"/>
      <w:lvlText w:val="J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69323A"/>
    <w:multiLevelType w:val="hybridMultilevel"/>
    <w:tmpl w:val="76366E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006838">
    <w:abstractNumId w:val="2"/>
  </w:num>
  <w:num w:numId="2" w16cid:durableId="239147241">
    <w:abstractNumId w:val="4"/>
  </w:num>
  <w:num w:numId="3" w16cid:durableId="447548130">
    <w:abstractNumId w:val="3"/>
  </w:num>
  <w:num w:numId="4" w16cid:durableId="1191600803">
    <w:abstractNumId w:val="1"/>
  </w:num>
  <w:num w:numId="5" w16cid:durableId="1106971669">
    <w:abstractNumId w:val="5"/>
  </w:num>
  <w:num w:numId="6" w16cid:durableId="5994578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D6"/>
    <w:rsid w:val="00161D60"/>
    <w:rsid w:val="001E08BC"/>
    <w:rsid w:val="00292B48"/>
    <w:rsid w:val="002970D3"/>
    <w:rsid w:val="002D5515"/>
    <w:rsid w:val="00330A09"/>
    <w:rsid w:val="00340F76"/>
    <w:rsid w:val="00457397"/>
    <w:rsid w:val="004948D5"/>
    <w:rsid w:val="004E3285"/>
    <w:rsid w:val="00570FD7"/>
    <w:rsid w:val="00602B44"/>
    <w:rsid w:val="00614E18"/>
    <w:rsid w:val="0064518A"/>
    <w:rsid w:val="00657312"/>
    <w:rsid w:val="006828A5"/>
    <w:rsid w:val="006E0F12"/>
    <w:rsid w:val="007359AD"/>
    <w:rsid w:val="00743751"/>
    <w:rsid w:val="0076097B"/>
    <w:rsid w:val="00770AB5"/>
    <w:rsid w:val="007B262C"/>
    <w:rsid w:val="009033F3"/>
    <w:rsid w:val="00980B21"/>
    <w:rsid w:val="00A638D6"/>
    <w:rsid w:val="00AB40A7"/>
    <w:rsid w:val="00AC385C"/>
    <w:rsid w:val="00AC6570"/>
    <w:rsid w:val="00AC6DD3"/>
    <w:rsid w:val="00C47F55"/>
    <w:rsid w:val="00C87D28"/>
    <w:rsid w:val="00D04745"/>
    <w:rsid w:val="00D431E6"/>
    <w:rsid w:val="00DB4C1A"/>
    <w:rsid w:val="00DD6C29"/>
    <w:rsid w:val="00F35290"/>
    <w:rsid w:val="00FC20F0"/>
    <w:rsid w:val="00FC7CA2"/>
    <w:rsid w:val="00FF3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77BFEE"/>
  <w15:docId w15:val="{0172AF4A-8F9E-4934-82B8-63A737D7C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7359AD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38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359AD"/>
    <w:rPr>
      <w:rFonts w:ascii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7359AD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359AD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59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5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6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aeyc.org/resources/pubs/yc/nov2019/understanding-anti-bias" TargetMode="External"/><Relationship Id="rId13" Type="http://schemas.openxmlformats.org/officeDocument/2006/relationships/hyperlink" Target="https://www.naeyc.org/resources/pubs/books/anti-bias-education" TargetMode="External"/><Relationship Id="rId18" Type="http://schemas.openxmlformats.org/officeDocument/2006/relationships/hyperlink" Target="https://kccto.org/" TargetMode="External"/><Relationship Id="rId26" Type="http://schemas.openxmlformats.org/officeDocument/2006/relationships/hyperlink" Target="https://www.naeyc.org/sites/default/files/wysiwyg/user-65/Screen%20Shot%202016-11-17%20at%2012.30.01%20PM.png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kccto.org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teachingforchange.org/selecting-anti-bias-books" TargetMode="External"/><Relationship Id="rId17" Type="http://schemas.openxmlformats.org/officeDocument/2006/relationships/hyperlink" Target="http://kskits.org/" TargetMode="External"/><Relationship Id="rId25" Type="http://schemas.openxmlformats.org/officeDocument/2006/relationships/hyperlink" Target="https://www.youtube.com/watch?v=M2RmeiJVC_w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eachingforchange.org/" TargetMode="External"/><Relationship Id="rId20" Type="http://schemas.openxmlformats.org/officeDocument/2006/relationships/hyperlink" Target="https://kccto.org/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youtube.com/watch?v=M2RmeiJVC_w" TargetMode="External"/><Relationship Id="rId24" Type="http://schemas.openxmlformats.org/officeDocument/2006/relationships/hyperlink" Target="https://www.naeyc.org/resources/pubs/yc/nov2019/understanding-anti-bias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youtube.com/watch?v=a2YwtlrlKR8" TargetMode="External"/><Relationship Id="rId23" Type="http://schemas.openxmlformats.org/officeDocument/2006/relationships/hyperlink" Target="https://www.teachingforchange.org/selecting-anti-bias-books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lesley.edu/article/teaching-young-children-to-understand-and-accept-differences" TargetMode="External"/><Relationship Id="rId19" Type="http://schemas.openxmlformats.org/officeDocument/2006/relationships/hyperlink" Target="http://kskits.org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naeyc.org/sites/default/files/wysiwyg/user-65/Screen%20Shot%202016-11-17%20at%2012.30.01%20PM.png" TargetMode="External"/><Relationship Id="rId14" Type="http://schemas.openxmlformats.org/officeDocument/2006/relationships/hyperlink" Target="https://www.google.com/books/edition/Leading_Anti_Bias_Early_Childhood_Progra/k-fDBQAAQBAJ?hl=en&amp;gbpv=1&amp;dq=leading+anti-bias+early+childhood+programs&amp;printsec=frontcover" TargetMode="External"/><Relationship Id="rId22" Type="http://schemas.openxmlformats.org/officeDocument/2006/relationships/hyperlink" Target="https://lesley.edu/article/teaching-young-children-to-understand-and-accept-differences" TargetMode="External"/><Relationship Id="rId27" Type="http://schemas.openxmlformats.org/officeDocument/2006/relationships/hyperlink" Target="https://www.teachingforchange.org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1BD50FC-8954-FA43-815A-6B1843A0B892}">
  <we:reference id="wa200001011" version="1.1.0.0" store="en-US" storeType="OMEX"/>
  <we:alternateReferences>
    <we:reference id="wa200001011" version="1.1.0.0" store="WA200001011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E6EF89D315C924194EB68351A86BA08" ma:contentTypeVersion="4" ma:contentTypeDescription="Create a new document." ma:contentTypeScope="" ma:versionID="8368503183cedd32cdb92b51310dfd13">
  <xsd:schema xmlns:xsd="http://www.w3.org/2001/XMLSchema" xmlns:xs="http://www.w3.org/2001/XMLSchema" xmlns:p="http://schemas.microsoft.com/office/2006/metadata/properties" xmlns:ns2="92c9b06f-48ea-4e4b-a98f-e19d2ab9ca13" targetNamespace="http://schemas.microsoft.com/office/2006/metadata/properties" ma:root="true" ma:fieldsID="080aae4e95c05f21363683d7c64ee589" ns2:_="">
    <xsd:import namespace="92c9b06f-48ea-4e4b-a98f-e19d2ab9ca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c9b06f-48ea-4e4b-a98f-e19d2ab9ca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6BBBB8-D335-4C48-B5B5-0464D3D36B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87800EC-9A87-43A0-A033-65554FDFC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2c9b06f-48ea-4e4b-a98f-e19d2ab9ca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53AD450-CB70-468C-83F0-7927FA7C24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6053</CharactersWithSpaces>
  <SharedDoc>false</SharedDoc>
  <HyperlinkBase/>
  <HLinks>
    <vt:vector size="18" baseType="variant">
      <vt:variant>
        <vt:i4>3932275</vt:i4>
      </vt:variant>
      <vt:variant>
        <vt:i4>6</vt:i4>
      </vt:variant>
      <vt:variant>
        <vt:i4>0</vt:i4>
      </vt:variant>
      <vt:variant>
        <vt:i4>5</vt:i4>
      </vt:variant>
      <vt:variant>
        <vt:lpwstr>http://kskits.org/training-and-calendar</vt:lpwstr>
      </vt:variant>
      <vt:variant>
        <vt:lpwstr/>
      </vt:variant>
      <vt:variant>
        <vt:i4>6750255</vt:i4>
      </vt:variant>
      <vt:variant>
        <vt:i4>3</vt:i4>
      </vt:variant>
      <vt:variant>
        <vt:i4>0</vt:i4>
      </vt:variant>
      <vt:variant>
        <vt:i4>5</vt:i4>
      </vt:variant>
      <vt:variant>
        <vt:lpwstr>https://kccto.org/calendar</vt:lpwstr>
      </vt:variant>
      <vt:variant>
        <vt:lpwstr/>
      </vt:variant>
      <vt:variant>
        <vt:i4>2424931</vt:i4>
      </vt:variant>
      <vt:variant>
        <vt:i4>0</vt:i4>
      </vt:variant>
      <vt:variant>
        <vt:i4>0</vt:i4>
      </vt:variant>
      <vt:variant>
        <vt:i4>5</vt:i4>
      </vt:variant>
      <vt:variant>
        <vt:lpwstr>http://kskits.org/community-based-trainings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Building anti-bias Environments in Early Childhood</dc:title>
  <dc:subject/>
  <dc:creator>home</dc:creator>
  <cp:keywords/>
  <dc:description/>
  <cp:lastModifiedBy>Davis, Leslie Merz</cp:lastModifiedBy>
  <cp:revision>9</cp:revision>
  <dcterms:created xsi:type="dcterms:W3CDTF">2020-08-26T18:57:00Z</dcterms:created>
  <dcterms:modified xsi:type="dcterms:W3CDTF">2022-12-21T21:15:00Z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0x010100EE6EF89D315C924194EB68351A86BA08</vt:lpwstr>
  </property>
  <property fmtid="{D5CDD505-2E9C-101B-9397-08002B2CF9AE}" pid="3" name="grammarly_documentId">
    <vt:lpwstr>documentId_864</vt:lpwstr>
  </property>
</Properties>
</file>